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43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65"/>
        <w:gridCol w:w="945"/>
        <w:gridCol w:w="945"/>
        <w:gridCol w:w="984"/>
        <w:gridCol w:w="984"/>
        <w:gridCol w:w="945"/>
        <w:gridCol w:w="395"/>
        <w:gridCol w:w="642"/>
        <w:gridCol w:w="20"/>
        <w:gridCol w:w="3043"/>
        <w:gridCol w:w="2263"/>
        <w:gridCol w:w="7565"/>
        <w:gridCol w:w="2263"/>
      </w:tblGrid>
      <w:tr w:rsidR="0048233B" w:rsidRPr="00771840" w:rsidTr="001B59E2">
        <w:trPr>
          <w:gridAfter w:val="3"/>
          <w:wAfter w:w="12091" w:type="dxa"/>
        </w:trPr>
        <w:tc>
          <w:tcPr>
            <w:tcW w:w="10652" w:type="dxa"/>
            <w:gridSpan w:val="11"/>
            <w:shd w:val="clear" w:color="FFFFFF" w:fill="auto"/>
            <w:vAlign w:val="bottom"/>
          </w:tcPr>
          <w:p w:rsidR="0048233B" w:rsidRPr="00B0403D" w:rsidRDefault="00D6084C" w:rsidP="00B0403D">
            <w:pPr>
              <w:pStyle w:val="1"/>
              <w:spacing w:line="240" w:lineRule="auto"/>
              <w:jc w:val="center"/>
              <w:rPr>
                <w:color w:val="000000"/>
                <w:lang w:val="en-US"/>
              </w:rPr>
            </w:pPr>
            <w:r w:rsidRPr="00294D35">
              <w:rPr>
                <w:color w:val="000000"/>
                <w:highlight w:val="yellow"/>
              </w:rPr>
              <w:t xml:space="preserve">ДОГОВОР № </w:t>
            </w:r>
            <w:r w:rsidR="00285DAB">
              <w:rPr>
                <w:color w:val="000000"/>
                <w:highlight w:val="yellow"/>
              </w:rPr>
              <w:t>___</w:t>
            </w:r>
            <w:r w:rsidR="007A75DE" w:rsidRPr="00294D35">
              <w:rPr>
                <w:color w:val="000000"/>
                <w:highlight w:val="yellow"/>
              </w:rPr>
              <w:t>/</w:t>
            </w:r>
            <w:r w:rsidR="00285DAB">
              <w:rPr>
                <w:color w:val="000000"/>
                <w:highlight w:val="yellow"/>
              </w:rPr>
              <w:t>___</w:t>
            </w:r>
            <w:r w:rsidR="007A75DE" w:rsidRPr="00294D35">
              <w:rPr>
                <w:color w:val="000000"/>
                <w:highlight w:val="yellow"/>
              </w:rPr>
              <w:t>/</w:t>
            </w:r>
            <w:r w:rsidR="00C8728B" w:rsidRPr="00294D35">
              <w:rPr>
                <w:color w:val="000000"/>
                <w:highlight w:val="yellow"/>
              </w:rPr>
              <w:t>1</w:t>
            </w:r>
            <w:r w:rsidR="00B0403D">
              <w:rPr>
                <w:color w:val="000000"/>
                <w:lang w:val="en-US"/>
              </w:rPr>
              <w:t>8</w:t>
            </w: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10652" w:type="dxa"/>
            <w:gridSpan w:val="11"/>
            <w:shd w:val="clear" w:color="FFFFFF" w:fill="auto"/>
            <w:vAlign w:val="bottom"/>
          </w:tcPr>
          <w:p w:rsidR="0048233B" w:rsidRPr="00A349EF" w:rsidRDefault="00D6084C" w:rsidP="00771840">
            <w:pPr>
              <w:pStyle w:val="1CStyle-1"/>
              <w:spacing w:after="0" w:line="240" w:lineRule="auto"/>
            </w:pPr>
            <w:r w:rsidRPr="00A349EF">
              <w:t>НА ОКАЗАНИЕ УСЛУГ АВТОТРАНСПОРТОМ, СТРОИТЕЛЬНО - ДОРОЖНЫМИ</w:t>
            </w: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10652" w:type="dxa"/>
            <w:gridSpan w:val="11"/>
            <w:shd w:val="clear" w:color="FFFFFF" w:fill="auto"/>
            <w:vAlign w:val="bottom"/>
          </w:tcPr>
          <w:p w:rsidR="0048233B" w:rsidRPr="00A349EF" w:rsidRDefault="00D6084C" w:rsidP="00771840">
            <w:pPr>
              <w:pStyle w:val="1CStyle-1"/>
              <w:spacing w:after="0" w:line="240" w:lineRule="auto"/>
            </w:pPr>
            <w:r w:rsidRPr="00A349EF">
              <w:t>МАШИНАМИ</w:t>
            </w:r>
          </w:p>
        </w:tc>
      </w:tr>
      <w:tr w:rsidR="0048233B" w:rsidRPr="00A55BC9" w:rsidTr="001B59E2">
        <w:trPr>
          <w:gridAfter w:val="3"/>
          <w:wAfter w:w="12091" w:type="dxa"/>
        </w:trPr>
        <w:tc>
          <w:tcPr>
            <w:tcW w:w="3639" w:type="dxa"/>
            <w:gridSpan w:val="4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A349EF" w:rsidRDefault="0048233B" w:rsidP="00771840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3043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294D35" w:rsidTr="001B59E2">
        <w:trPr>
          <w:gridAfter w:val="3"/>
          <w:wAfter w:w="12091" w:type="dxa"/>
        </w:trPr>
        <w:tc>
          <w:tcPr>
            <w:tcW w:w="3639" w:type="dxa"/>
            <w:gridSpan w:val="4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г. Москва</w:t>
            </w: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A349EF" w:rsidRDefault="0048233B" w:rsidP="00771840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CE2BEC">
            <w:pPr>
              <w:pStyle w:val="1CStyle0"/>
              <w:spacing w:after="0" w:line="240" w:lineRule="auto"/>
              <w:jc w:val="right"/>
            </w:pPr>
          </w:p>
        </w:tc>
        <w:tc>
          <w:tcPr>
            <w:tcW w:w="4100" w:type="dxa"/>
            <w:gridSpan w:val="4"/>
            <w:shd w:val="clear" w:color="FFFFFF" w:fill="auto"/>
            <w:vAlign w:val="bottom"/>
          </w:tcPr>
          <w:p w:rsidR="0048233B" w:rsidRPr="00294D35" w:rsidRDefault="00235960" w:rsidP="00285DAB">
            <w:pPr>
              <w:pStyle w:val="1CStyle2"/>
              <w:spacing w:after="0" w:line="240" w:lineRule="auto"/>
              <w:jc w:val="right"/>
              <w:rPr>
                <w:highlight w:val="yellow"/>
              </w:rPr>
            </w:pPr>
            <w:r w:rsidRPr="00294D35">
              <w:rPr>
                <w:highlight w:val="yellow"/>
              </w:rPr>
              <w:t>«</w:t>
            </w:r>
            <w:r w:rsidR="00285DAB">
              <w:rPr>
                <w:highlight w:val="yellow"/>
              </w:rPr>
              <w:t>___</w:t>
            </w:r>
            <w:r w:rsidR="00D6084C" w:rsidRPr="00294D35">
              <w:rPr>
                <w:highlight w:val="yellow"/>
              </w:rPr>
              <w:t xml:space="preserve">» </w:t>
            </w:r>
            <w:r w:rsidR="00285DAB">
              <w:rPr>
                <w:highlight w:val="yellow"/>
              </w:rPr>
              <w:t>____________</w:t>
            </w:r>
            <w:r w:rsidR="007A75DE" w:rsidRPr="00294D35">
              <w:rPr>
                <w:highlight w:val="yellow"/>
              </w:rPr>
              <w:t xml:space="preserve"> 201</w:t>
            </w:r>
            <w:r w:rsidR="00D9376A">
              <w:rPr>
                <w:highlight w:val="yellow"/>
                <w:lang w:val="en-US"/>
              </w:rPr>
              <w:t>8</w:t>
            </w:r>
            <w:r w:rsidR="007A75DE" w:rsidRPr="00294D35">
              <w:rPr>
                <w:highlight w:val="yellow"/>
              </w:rPr>
              <w:t>г.</w:t>
            </w:r>
          </w:p>
        </w:tc>
      </w:tr>
      <w:tr w:rsidR="00315793" w:rsidRPr="007A75DE" w:rsidTr="001B59E2">
        <w:trPr>
          <w:gridAfter w:val="3"/>
          <w:wAfter w:w="12091" w:type="dxa"/>
        </w:trPr>
        <w:tc>
          <w:tcPr>
            <w:tcW w:w="3639" w:type="dxa"/>
            <w:gridSpan w:val="4"/>
            <w:shd w:val="clear" w:color="FFFFFF" w:fill="auto"/>
            <w:vAlign w:val="bottom"/>
          </w:tcPr>
          <w:p w:rsidR="00315793" w:rsidRPr="00771840" w:rsidRDefault="00315793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315793" w:rsidRPr="00A55BC9" w:rsidRDefault="00315793" w:rsidP="00771840">
            <w:pPr>
              <w:pStyle w:val="1CStyle1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5793" w:rsidRDefault="00315793" w:rsidP="00CE2BEC">
            <w:pPr>
              <w:pStyle w:val="1CStyle0"/>
              <w:spacing w:after="0" w:line="240" w:lineRule="auto"/>
              <w:jc w:val="right"/>
            </w:pPr>
          </w:p>
        </w:tc>
        <w:tc>
          <w:tcPr>
            <w:tcW w:w="4100" w:type="dxa"/>
            <w:gridSpan w:val="4"/>
            <w:shd w:val="clear" w:color="FFFFFF" w:fill="auto"/>
            <w:vAlign w:val="bottom"/>
          </w:tcPr>
          <w:p w:rsidR="00315793" w:rsidRPr="007A75DE" w:rsidRDefault="00315793" w:rsidP="007A75DE">
            <w:pPr>
              <w:pStyle w:val="1CStyle2"/>
              <w:spacing w:after="0" w:line="240" w:lineRule="auto"/>
              <w:jc w:val="right"/>
            </w:pPr>
          </w:p>
        </w:tc>
      </w:tr>
      <w:tr w:rsidR="0048233B" w:rsidRPr="00771840" w:rsidTr="001B59E2">
        <w:trPr>
          <w:gridAfter w:val="3"/>
          <w:wAfter w:w="12091" w:type="dxa"/>
          <w:trHeight w:val="276"/>
        </w:trPr>
        <w:tc>
          <w:tcPr>
            <w:tcW w:w="10652" w:type="dxa"/>
            <w:gridSpan w:val="11"/>
            <w:shd w:val="clear" w:color="FFFFFF" w:fill="auto"/>
            <w:vAlign w:val="center"/>
          </w:tcPr>
          <w:p w:rsidR="0048233B" w:rsidRPr="00A55BC9" w:rsidRDefault="004F336F" w:rsidP="009652BF">
            <w:pPr>
              <w:pStyle w:val="1CStyle5"/>
              <w:spacing w:after="0" w:line="240" w:lineRule="auto"/>
            </w:pPr>
            <w:r>
              <w:t xml:space="preserve">ООО "СПЕЦСТРОЙ 1", </w:t>
            </w:r>
            <w:r w:rsidR="00D6084C" w:rsidRPr="00A55BC9">
              <w:t xml:space="preserve">именуемое в дальнейшем «Исполнитель», в лице Генерального директора </w:t>
            </w:r>
            <w:r w:rsidR="004773C4">
              <w:t xml:space="preserve"> Микаеляна Арсена Арамаисовича</w:t>
            </w:r>
            <w:r w:rsidR="00D6084C" w:rsidRPr="00A55BC9">
              <w:t xml:space="preserve"> действующего на основании устава, с одной  стороны,  и  </w:t>
            </w:r>
            <w:r w:rsidR="00285DAB">
              <w:rPr>
                <w:highlight w:val="yellow"/>
              </w:rPr>
              <w:t>__________</w:t>
            </w:r>
            <w:r w:rsidRPr="004F336F">
              <w:rPr>
                <w:highlight w:val="yellow"/>
              </w:rPr>
              <w:t>_______________________</w:t>
            </w:r>
            <w:r w:rsidR="00285DAB">
              <w:rPr>
                <w:highlight w:val="yellow"/>
              </w:rPr>
              <w:t>_</w:t>
            </w:r>
            <w:r w:rsidR="00D6084C" w:rsidRPr="00A55BC9">
              <w:t>, именуемое в дальнейшем «Заказчик»,  в лице</w:t>
            </w:r>
            <w:r w:rsidR="00285DAB">
              <w:t>__________________</w:t>
            </w:r>
            <w:r w:rsidRPr="004F336F">
              <w:t>________________</w:t>
            </w:r>
            <w:r w:rsidR="00986606" w:rsidRPr="00A55BC9">
              <w:t>.</w:t>
            </w:r>
            <w:r w:rsidR="00D6084C" w:rsidRPr="00A55BC9">
              <w:t>, действующего на основании устава с другой стороны, далее совместно именуемые «Стороны», заключили настоящий договор (далее по тексту - «Договор») о нижеследующем:</w:t>
            </w:r>
          </w:p>
          <w:p w:rsidR="00CE2BEC" w:rsidRPr="00A55BC9" w:rsidRDefault="00CE2BEC" w:rsidP="009652BF">
            <w:pPr>
              <w:pStyle w:val="1CStyle5"/>
              <w:spacing w:after="0" w:line="240" w:lineRule="auto"/>
            </w:pPr>
            <w:bookmarkStart w:id="0" w:name="_GoBack"/>
            <w:bookmarkEnd w:id="0"/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обязуется оказать, а Заказчик обязуется  принять и оплатить услуги за работу спецтехники и транспорта (далее – Техника») на строительных объектах Заказчика.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подтверждает соответствие Техники техническим требованиям, предъявляемым к спецтехнике и транспорту в соответствии с их назначением.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гарантирует, что управление Техникой будет осуществляться квалифицированными водителями и машинистами, имеющими соответствующие удостоверения на право управления техникой соответствующего класса.</w:t>
            </w:r>
          </w:p>
          <w:p w:rsidR="007B1329" w:rsidRPr="00A55BC9" w:rsidRDefault="007B1329" w:rsidP="009652BF">
            <w:pPr>
              <w:pStyle w:val="1CStyle5"/>
              <w:spacing w:after="0" w:line="240" w:lineRule="auto"/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УСЛОВИЯ ДОГОВОРА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Услуги оказываются Исполнителем на основании заявок Заказчика, направляемых в адрес Исполнителя с помощью средств факсимильной/электронной связи или устно посредством телефонной связи не позднее чем за 18 часов до времени подачи техники.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заявке указываются: продолжительность работы Техники, наименование груза,  который подлежит перемещению; дата, адрес и время подачи Техники; Фамилия Имя Отчество лица, ответственного за использование Техники на объекте со стороны Заказчика. Заявка принимается не менее чем на 7 часов работы + 1 час для подачи Техники, что составляет 8 часов или 1 рабочую смену.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Наименование вида (модели) Техники для включения в заявку на оказание услуг согласованы Сторонами в Перечне и </w:t>
            </w:r>
            <w:r w:rsidR="00D520C0" w:rsidRPr="00A55BC9">
              <w:rPr>
                <w:rFonts w:ascii="Times New Roman" w:hAnsi="Times New Roman"/>
                <w:sz w:val="24"/>
                <w:szCs w:val="24"/>
              </w:rPr>
              <w:t>тарифах</w:t>
            </w:r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на услуги Техники (Приложение № 1 к Договору).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вправе привлекать сторонние организации для выполнения заявок Заказчика, в том числе на перебазировку (доставку) Техники, неся за их действия всю полноту ответственности перед Заказчиком. Количество и тип автотранспорта, необходимого для перебазировки (доставки) Техники по принятой заявке, определяется Заказчиком по согласованию с Исполнителем.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и Заказчик в своей деятельности руководствуются: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а) при грузоперевозках;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Уставом автомобильного транспорта России;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Правилами перевозки грузов автомобильным транспортом;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Инструкцией о порядке расчетов за перевозки грузов автомобильным транспортом;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Правилами дорожного движения;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Правилами перевозки опасных грузов.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б) при оказании услуг грузоподъемными машинами и строительно-дорожными машинами: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СНИП-12-04-2002;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СНИП 12-03-2001 и т.п.;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lastRenderedPageBreak/>
              <w:t>- Правилами устройства и безопасной эксплуатации грузоподъемных кранов (ПБ-10-382-00).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ОБЯЗАННОСТИ СТОРОН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Исполнитель обязуется: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Оказывать услуги по предоставлению Техники по заявкам Заказчика в полном объеме и в технически исправном состоянии с обслуживающим экипажем.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Обеспечивать надлежащую безаварийную работу Техники, руководствуясь техническими правилами; производить техническое обслуживание и необходимый ремонт Техники на основании согласованного графика технического обслуживания (ТО) и технического ремонта (ТР).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поломки техники Исполнитель обязан незамедлительно устранить неисправности. При невозможности устранения неисправностей в течение суток, Исполнитель обязан по согласованию с Заказчиком поменять Технику на равнозначную.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Самостоятельно нести расходы по оплате труда и страхованию экипажей, обслуживающих Технику (водителей, машинистов, механиков и прочего обслуживающего персонала).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течение срока действия настоящего Договора нести расходы по обеспечению Техники горюче-смазочными материалами. В случае необходимости организовывать доставку ГСМ от АЗС до места расположения Техники своими силами и за свой счет.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Заказчик обязуется: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производстве работ обеспечить соблюдение требований нормативных документов в соответствии с пунктом 2.5 настоящего Договора.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Нести материальную ответственность за сохранность в нерабочее время выделенной Техники, находящейся на строительных объектах. В случае расхищения, возгорания, разукомплектования, повреждения выделенной Техники по вине Заказчика, последний обязан возместить стоимость восстановительного ремонта, а также стоимость времени простоя Техники.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Нести материальную ответственность за нанесение материального ущербы Исполнителю при погрузочно-разгрузочных работах, а также при движении на погрузочно-разгрузочных пунктах по вине Заказчика. 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Незамедлительно сообщать Исполнителю о всех несчастных случая, происшедших во время эксплуатации техники; принимать участие в их расследовании и учете в соответствии с «Положением об особенностях расследования несчастных случаев на производстве в отдельных отраслях и организациях»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Не производить перебазировку выделенной Техники на другие объекты без согласования с Исполнителем.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Содержать подъездные пути и погрузочно-разгрузочные площадки в исправном состоянии,  а также иметь устройства для освещения рабочих мест и подъездных путей к ним при работе в вечернее и ночное время.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Обеспечить на строительной площадке безопасные условия для работы Техники, исправную проверенную тару и грузозахватные приспособления, а также соблюдение требований по охране окружающей среды.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Обеспечить своевременное и надлежащее оформление в установленном порядке первичных документов с подтверждением объемов оказанных услуг, путем проставления отметок в путевых листах.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установленные договором сроки производить оплату за оказанные услуги.</w:t>
            </w:r>
          </w:p>
          <w:p w:rsidR="007B1329" w:rsidRPr="00A55BC9" w:rsidRDefault="007B1329" w:rsidP="007B1329">
            <w:pPr>
              <w:pStyle w:val="a9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отказа от Техники известить Исполнителя с помощью средств факсимильной/электронной связи или устно посредством телефонной связи не менее чем за 12 часов до начала работы Техники-времени, которое было оговорено Сторонами при подаче Заказчиком заявки на оказание услуг.</w:t>
            </w:r>
          </w:p>
          <w:p w:rsidR="007B132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04A" w:rsidRDefault="00D1204A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04A" w:rsidRPr="00A55BC9" w:rsidRDefault="00D1204A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1A3CFE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  <w:r w:rsidR="007B1329" w:rsidRPr="00A55BC9">
              <w:rPr>
                <w:rFonts w:ascii="Times New Roman" w:hAnsi="Times New Roman"/>
                <w:b/>
                <w:sz w:val="24"/>
                <w:szCs w:val="24"/>
              </w:rPr>
              <w:t xml:space="preserve"> СДАЧИ-ПРИЕМКИ УСЛУГ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После оказания услуг Исполнитель составляет и предоставляет Заказчику утвержденный со своей стороны  Акт сдачи-приемки оказанных услуг и счет-фактуру.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Заказчик в течение 3-х дней утверждает Акт сдачи-приемки оказанных услуг или направляет Исполнителю мотивированную претензию к качеству оказанных услуг с помощью средств факсимильной/электронной связи, почте России.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Содержание претензии Заказчика рассматривается Исполнителем в течение 3-х рабочих дней с момента ее получения.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признания Исполнителем претензии Заказчика обоснованной, Исполнитель в течение 3-х рабочих дней с момента признания претензии, возвращает Заказчику денежные средства, излишне полученные от Заказчика в рамках исполнения обязательств, предусмотренных настоящим договором.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признания Исполнителем претензии необоснованной, настоящий спор разрешается Сторонами в порядке, предусмотренном разделом 8 настоящего договора.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Если Исполнитель в течение срока, указанного в пункте 4.2. Договора, не получил от Заказчика утвержденный Акт сдачи-приемки оказанных услуг или претензию к качеству оказанных услуг, то все услуги, указанные в Акте, считаются оказанными надлежащим образом.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СТОИМОСТЬ УСЛУГ И ПОРЯДОК РАСЧЕТОВ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Стоимость услуг, оказанных Исполнителем, определяется на основании количества и тарифов выделенной Техники, указанных в Перечне и тарифах на услуги Техники (Приложение № 1 к Договору), а также фактически отработанного времени, подтвержденного в путевых листах.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Рабочим временем у Заказчика считается период времени с момента прибытия Техники к Заказчику до момента убытия Техники от Заказчика.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Стоимость услуг на перебазировку (доставку) Техники к Заказчику определяется из расчета: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- при местонахождении объекта Заказчика в г. Москве и на расстоянии до 10 км от Московской кольцевой автомобильной дороги (далее МКАД) – 1 час машино-времени;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 xml:space="preserve">- при местонахождении объекта Заказчика на расстоянии, более чем 10 км от МКАД оплата услуг за перебазировку (доставку) Техники производится дополнительно за каждый километр от МКАД в соответствии с тарифами, указанными в Приложении № 1 к Договору. 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работе Техники на объекте  Заказчика более 7 часов каждый полный или неполный час оплачивается дополнительно, как 1 час машино-времени.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работе Техники на объекте Заказчика менее 7 часов оплата производится в объеме равном 7 часам машино-времени.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Компенсация стоимости специальных разрешений на перевозку негабаритных грузов и перебазировку (доставку) крупногабаритной Техники производится Заказчиком дополнительно, по тарифам разрешительных органов ГИБДД, на основании дополнительного счета на оплату.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простое Техники по вине Заказчика, время простоя оплачивается в полном размере по тарифам, указанным в Приложении № 1 к Договору.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простое Техники по вине Исполнителя, оплата производится за фактически отработанное время, отмеченное Заказчиком в путевых листах.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Оказание услуг по предоставлению каждой единицы Техники производится Исполнителем после внесения Заказчиком предоплаты (авансового платежа) из расчета времени работы Техники не менее 1 машина-смены по тарифам, указанным в Приложении № 1 к Договору.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Перечисление Заказчиком авансового платежа производится на расчетный счет Исполнителя, указанный в разделе 11 настоящего Договора, в день получения от Исполнителя (с помощью средств факсимильной/электронной связи) счета на оплату.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Датой оплаты Стороны считают дату списания денежных средств с расчетного счета Заказчика.</w:t>
            </w:r>
          </w:p>
          <w:p w:rsidR="007B1329" w:rsidRPr="00A55BC9" w:rsidRDefault="007B1329" w:rsidP="009652BF">
            <w:pPr>
              <w:pStyle w:val="1CStyle5"/>
              <w:spacing w:after="0" w:line="240" w:lineRule="auto"/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ОТВЕТСТВЕННОСТЬ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(РФ).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перехода на оплату по факту оказанных услуг, не внесение Заказчиком платежей за услуги (полностью или частично) в течении 10 рабочих дней, начиная с даты выставления счета на уже оказанные услуги, начисляются пени в размере 0,3% от невыплаченной в срок суммы за каждый день просрочки.</w:t>
            </w:r>
            <w:r w:rsidR="007A2EDD" w:rsidRPr="007A2EDD">
              <w:rPr>
                <w:rFonts w:ascii="Times New Roman" w:hAnsi="Times New Roman"/>
                <w:sz w:val="24"/>
                <w:szCs w:val="24"/>
              </w:rPr>
              <w:t>Оплата пеней производится на основании письменного требования Исполнителя.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нарушении Заказчиком условий настоящего Договора Исполнитель имеет право приостановить предоставление услуг по данному Договору.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отказе от заказа менее чем за 12 часов до времени, которое было оговорено Сторонами, Заказчик несет ответственность в размере 50% стоимость машино-смены заказанной Техники.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отказе от заказа менее чем за 4 часа до времени, которое было оговорено Сторонами, Заказчик несет ответственность в размере 100% стоимости машино-смены заказанной Техники.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Уплата штрафных санкций не освобождает от исполнения Сторонами обязательств, принятых по Договору, или от устранения нарушений.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ОБСТОЯТЕЛЬСТВА НЕПРЕОДОЛИМОЙ СИЛЫ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Стороны освобождаются от ответственности за частичное или полное невыполнение обязательств по Договору, если это неисполнение явилось следствием непреодолимой силы, под которой понимаются  обстоятельства, возникшие после заключения Договора, в результате событий чрезвычайного характера, а именно: стихийных бедствий, военных конфликтов, закрытие дорог, изменения законодательства, а также постановлений и распоряжений органов власти и управления, забастовок и любых обстоятельств, которые Стороны не могли ни предвидеть, ни предотвратить, но которые прямо или косвенно повлияли на выполнение обязательств по настоящему Договору.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РАЗРЕШЕНИЕ СПОРОВ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При выполнении обязанностей по Договору Стороны руководствуются действующим законодательством РФ.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Все разногласия, которые могли возникнуть из Договора или в связи с ним, решаются путем переговоров между Сторонами.</w:t>
            </w:r>
          </w:p>
          <w:p w:rsidR="007B132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 случае если  разногласия не могут быть решены путем переговоров, они подлежат разрешению в Арбитражном суде г. Москвы.</w:t>
            </w:r>
          </w:p>
          <w:p w:rsidR="00192723" w:rsidRPr="003B0591" w:rsidRDefault="00192723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591">
              <w:rPr>
                <w:rFonts w:ascii="Times New Roman" w:hAnsi="Times New Roman"/>
                <w:sz w:val="24"/>
                <w:szCs w:val="24"/>
              </w:rPr>
              <w:t>Спор передается на разрешение Арбитражного суда г. Москвы в течени</w:t>
            </w:r>
            <w:r w:rsidR="00CA363B" w:rsidRPr="003B059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591">
              <w:rPr>
                <w:rFonts w:ascii="Times New Roman" w:hAnsi="Times New Roman"/>
                <w:sz w:val="24"/>
                <w:szCs w:val="24"/>
              </w:rPr>
              <w:t xml:space="preserve"> 10 календарных дней со дня направления претензии (требования).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Договор вступает в силу с момента подписания его Сторонами и действует до «31» декабря 201</w:t>
            </w:r>
            <w:r w:rsidR="00F3229B">
              <w:rPr>
                <w:rFonts w:ascii="Times New Roman" w:hAnsi="Times New Roman"/>
                <w:sz w:val="24"/>
                <w:szCs w:val="24"/>
              </w:rPr>
              <w:t>6</w:t>
            </w:r>
            <w:r w:rsidRPr="00A55BC9">
              <w:rPr>
                <w:rFonts w:ascii="Times New Roman" w:hAnsi="Times New Roman"/>
                <w:sz w:val="24"/>
                <w:szCs w:val="24"/>
              </w:rPr>
              <w:t xml:space="preserve"> года, а в части взаимозачетов и исполнения обязательств – до фактического исполнения.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Если ни одна из Сторон не заявит в письменной форме о желании расторгнуть Договор, действие Договора пролонгируется на каждый последующий год на тех же условиях.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Договор, может быть, расторгнут досрочно по соглашению Сторон, либо по истечении 10 рабочих дней с момента подачи одной из Сторон заявления о расторжении Договора при условии полного выполнения Сторонами своих обязательств по Договору.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УСЛОВИЯ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Во всем остальном, что не предусмотрено Договором, Стороны руководствуются законодательством Российской Федерации.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Любые изменения и дополнения к Договору являются его неотъемлемыми частями и действительны в том случае, если они совершены в письменной форме и подписаны представителями обеих Сторон.</w:t>
            </w:r>
          </w:p>
          <w:p w:rsidR="007B1329" w:rsidRPr="00A55BC9" w:rsidRDefault="007B1329" w:rsidP="007B1329">
            <w:pPr>
              <w:pStyle w:val="a9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C9">
              <w:rPr>
                <w:rFonts w:ascii="Times New Roman" w:hAnsi="Times New Roman"/>
                <w:sz w:val="24"/>
                <w:szCs w:val="24"/>
              </w:rPr>
              <w:t>Настоящий Договор составлен в двух экземплярах, имеющих одинаковую юридическую силу, по одному для каждой из Сторон.</w:t>
            </w:r>
          </w:p>
          <w:p w:rsidR="007B1329" w:rsidRPr="00A55BC9" w:rsidRDefault="007B1329" w:rsidP="007B13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1329" w:rsidRPr="00A55BC9" w:rsidRDefault="007B1329" w:rsidP="007B1329">
            <w:pPr>
              <w:pStyle w:val="a9"/>
              <w:spacing w:after="0" w:line="240" w:lineRule="auto"/>
              <w:ind w:left="360"/>
              <w:jc w:val="center"/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</w:pPr>
          </w:p>
        </w:tc>
        <w:tc>
          <w:tcPr>
            <w:tcW w:w="304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3"/>
              <w:spacing w:after="0" w:line="240" w:lineRule="auto"/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694" w:type="dxa"/>
            <w:gridSpan w:val="3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6"/>
              <w:spacing w:after="0" w:line="240" w:lineRule="auto"/>
            </w:pPr>
            <w:r w:rsidRPr="00771840">
              <w:t>11.</w:t>
            </w:r>
          </w:p>
        </w:tc>
        <w:tc>
          <w:tcPr>
            <w:tcW w:w="7958" w:type="dxa"/>
            <w:gridSpan w:val="8"/>
            <w:shd w:val="clear" w:color="FFFFFF" w:fill="auto"/>
            <w:vAlign w:val="bottom"/>
          </w:tcPr>
          <w:p w:rsidR="0048233B" w:rsidRPr="00771840" w:rsidRDefault="00D6084C" w:rsidP="00771840">
            <w:pPr>
              <w:pStyle w:val="1CStyle9"/>
              <w:spacing w:after="0" w:line="240" w:lineRule="auto"/>
              <w:jc w:val="left"/>
            </w:pPr>
            <w:r w:rsidRPr="00771840">
              <w:t>ЮРИДИЧЕСКИЕ АДРЕСА И РЕКВИЗИТЫ СТОРОН:</w:t>
            </w: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</w:pPr>
          </w:p>
        </w:tc>
        <w:tc>
          <w:tcPr>
            <w:tcW w:w="304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3"/>
              <w:spacing w:after="0" w:line="240" w:lineRule="auto"/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3639" w:type="dxa"/>
            <w:gridSpan w:val="4"/>
            <w:shd w:val="clear" w:color="FFFFFF" w:fill="auto"/>
            <w:vAlign w:val="bottom"/>
          </w:tcPr>
          <w:p w:rsidR="0048233B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«Исполнитель»</w:t>
            </w:r>
          </w:p>
          <w:p w:rsidR="009206CB" w:rsidRPr="00771840" w:rsidRDefault="009206C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</w:pPr>
          </w:p>
        </w:tc>
        <w:tc>
          <w:tcPr>
            <w:tcW w:w="5045" w:type="dxa"/>
            <w:gridSpan w:val="5"/>
            <w:shd w:val="clear" w:color="FFFFFF" w:fill="auto"/>
            <w:vAlign w:val="bottom"/>
          </w:tcPr>
          <w:p w:rsidR="0048233B" w:rsidRDefault="00D6084C" w:rsidP="00771840">
            <w:pPr>
              <w:pStyle w:val="1CStyle0"/>
              <w:spacing w:after="0" w:line="240" w:lineRule="auto"/>
              <w:jc w:val="left"/>
            </w:pPr>
            <w:r w:rsidRPr="00771840">
              <w:t>«Заказчик»</w:t>
            </w:r>
          </w:p>
          <w:p w:rsidR="009206CB" w:rsidRPr="00771840" w:rsidRDefault="009206CB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9206CB" w:rsidRPr="00771840" w:rsidTr="001B59E2">
        <w:trPr>
          <w:gridAfter w:val="3"/>
          <w:wAfter w:w="12091" w:type="dxa"/>
        </w:trPr>
        <w:tc>
          <w:tcPr>
            <w:tcW w:w="5607" w:type="dxa"/>
            <w:gridSpan w:val="6"/>
            <w:shd w:val="clear" w:color="FFFFFF" w:fill="auto"/>
          </w:tcPr>
          <w:p w:rsidR="009206CB" w:rsidRDefault="009206CB" w:rsidP="004F336F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A55BC9">
              <w:rPr>
                <w:sz w:val="22"/>
              </w:rPr>
              <w:t>ООО "</w:t>
            </w:r>
            <w:r w:rsidR="004F336F" w:rsidRPr="001467A4">
              <w:rPr>
                <w:rFonts w:eastAsia="Calibri"/>
                <w:szCs w:val="24"/>
                <w:lang w:eastAsia="en-US"/>
              </w:rPr>
              <w:t>Спецстрой 1</w:t>
            </w:r>
            <w:r w:rsidRPr="00A55BC9">
              <w:rPr>
                <w:sz w:val="22"/>
              </w:rPr>
              <w:t>"</w:t>
            </w:r>
          </w:p>
          <w:p w:rsidR="001467A4" w:rsidRDefault="001467A4" w:rsidP="00FA74EA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</w:p>
          <w:p w:rsidR="00FA74EA" w:rsidRP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ОГРН </w:t>
            </w:r>
            <w:r w:rsidRPr="00FA74EA">
              <w:rPr>
                <w:sz w:val="22"/>
              </w:rPr>
              <w:t>5067746799511 от 26.10.2006г.</w:t>
            </w:r>
          </w:p>
          <w:p w:rsid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Юридический адрес </w:t>
            </w:r>
            <w:r w:rsidRPr="00FA74EA">
              <w:rPr>
                <w:sz w:val="22"/>
              </w:rPr>
              <w:t>127055, г. Москва,</w:t>
            </w:r>
          </w:p>
          <w:p w:rsidR="001467A4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>ул. Новослободская, д. 57/65</w:t>
            </w:r>
          </w:p>
          <w:p w:rsidR="001467A4" w:rsidRDefault="001467A4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Фактический адрес 127644</w:t>
            </w:r>
            <w:r w:rsidRPr="00FA74EA">
              <w:rPr>
                <w:sz w:val="22"/>
              </w:rPr>
              <w:t>, г.Москва,</w:t>
            </w:r>
          </w:p>
          <w:p w:rsidR="001467A4" w:rsidRPr="00FA74EA" w:rsidRDefault="001467A4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>ул. Вагоноремонтная д 10а</w:t>
            </w:r>
          </w:p>
          <w:p w:rsid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Почтовый адрес </w:t>
            </w:r>
            <w:r w:rsidRPr="00FA74EA">
              <w:rPr>
                <w:sz w:val="22"/>
              </w:rPr>
              <w:t>127434 , г. Москва ,</w:t>
            </w:r>
          </w:p>
          <w:p w:rsidR="001467A4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>ул. Дми</w:t>
            </w:r>
            <w:r w:rsidR="001467A4">
              <w:rPr>
                <w:sz w:val="22"/>
              </w:rPr>
              <w:t>тровское шоссе , д. 13а , кв. 14</w:t>
            </w:r>
          </w:p>
          <w:p w:rsidR="00FA74EA" w:rsidRP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>Телефон</w:t>
            </w:r>
            <w:r w:rsidRPr="00FA74EA">
              <w:rPr>
                <w:sz w:val="22"/>
              </w:rPr>
              <w:tab/>
              <w:t>8-495-210-00-34</w:t>
            </w:r>
          </w:p>
          <w:p w:rsidR="00FA74EA" w:rsidRP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>ОКПО</w:t>
            </w:r>
            <w:r w:rsidRPr="00FA74EA">
              <w:rPr>
                <w:sz w:val="22"/>
              </w:rPr>
              <w:tab/>
              <w:t>97274276</w:t>
            </w:r>
          </w:p>
          <w:p w:rsidR="00FA74EA" w:rsidRP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 xml:space="preserve">ОКВЭД </w:t>
            </w:r>
            <w:r w:rsidRPr="00FA74EA">
              <w:rPr>
                <w:sz w:val="22"/>
              </w:rPr>
              <w:tab/>
              <w:t>43.99</w:t>
            </w:r>
          </w:p>
          <w:p w:rsidR="00FA74EA" w:rsidRP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>ИНН/КПП</w:t>
            </w:r>
            <w:r w:rsidRPr="00FA74EA">
              <w:rPr>
                <w:sz w:val="22"/>
              </w:rPr>
              <w:tab/>
              <w:t>7707602267/770701001</w:t>
            </w:r>
          </w:p>
          <w:p w:rsidR="00FA74EA" w:rsidRPr="00FA74EA" w:rsidRDefault="001467A4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Расч.</w:t>
            </w:r>
            <w:r w:rsidR="00FA74EA" w:rsidRPr="00FA74EA">
              <w:rPr>
                <w:sz w:val="22"/>
              </w:rPr>
              <w:t xml:space="preserve"> счет      </w:t>
            </w:r>
            <w:r w:rsidR="00FA74EA" w:rsidRPr="00FA74EA">
              <w:rPr>
                <w:sz w:val="22"/>
              </w:rPr>
              <w:tab/>
              <w:t>40702810900000009826</w:t>
            </w:r>
          </w:p>
          <w:p w:rsidR="00FA74EA" w:rsidRPr="00FA74EA" w:rsidRDefault="001467A4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Корр. </w:t>
            </w:r>
            <w:r w:rsidR="00FA74EA" w:rsidRPr="00FA74EA">
              <w:rPr>
                <w:sz w:val="22"/>
              </w:rPr>
              <w:t xml:space="preserve"> счет     </w:t>
            </w:r>
            <w:r w:rsidR="00FA74EA" w:rsidRPr="00FA74EA">
              <w:rPr>
                <w:sz w:val="22"/>
              </w:rPr>
              <w:tab/>
              <w:t>30101810345250000745</w:t>
            </w:r>
          </w:p>
          <w:p w:rsidR="00FA74EA" w:rsidRPr="00FA74EA" w:rsidRDefault="00FA74EA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FA74EA">
              <w:rPr>
                <w:sz w:val="22"/>
              </w:rPr>
              <w:t>БИК</w:t>
            </w:r>
            <w:r w:rsidRPr="00FA74EA">
              <w:rPr>
                <w:sz w:val="22"/>
              </w:rPr>
              <w:tab/>
              <w:t>044525745</w:t>
            </w:r>
          </w:p>
          <w:p w:rsidR="001467A4" w:rsidRDefault="001467A4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Банк          Филиал №7701 ВТБ (ПАО)</w:t>
            </w:r>
          </w:p>
          <w:p w:rsidR="00FA74EA" w:rsidRDefault="001467A4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="00FA74EA" w:rsidRPr="00FA74EA">
              <w:rPr>
                <w:sz w:val="22"/>
              </w:rPr>
              <w:t>. МОСКВА</w:t>
            </w:r>
          </w:p>
          <w:p w:rsidR="001467A4" w:rsidRPr="001467A4" w:rsidRDefault="001467A4" w:rsidP="001B59E2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 w:rsidRPr="001467A4">
              <w:rPr>
                <w:sz w:val="22"/>
              </w:rPr>
              <w:t xml:space="preserve">Сайт </w:t>
            </w:r>
            <w:r w:rsidRPr="001467A4">
              <w:rPr>
                <w:sz w:val="22"/>
              </w:rPr>
              <w:tab/>
              <w:t>www.avtokran.pro</w:t>
            </w:r>
          </w:p>
          <w:p w:rsidR="001B59E2" w:rsidRDefault="001467A4" w:rsidP="004F336F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Е-mail.                       </w:t>
            </w:r>
            <w:r w:rsidRPr="001467A4">
              <w:rPr>
                <w:sz w:val="22"/>
              </w:rPr>
              <w:t>2100034@mail.ru</w:t>
            </w:r>
            <w:r w:rsidRPr="001467A4">
              <w:rPr>
                <w:sz w:val="22"/>
              </w:rPr>
              <w:cr/>
            </w:r>
          </w:p>
          <w:p w:rsidR="001B59E2" w:rsidRPr="001B59E2" w:rsidRDefault="001B59E2" w:rsidP="004F336F">
            <w:pPr>
              <w:pStyle w:val="1CStyle15"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5045" w:type="dxa"/>
            <w:gridSpan w:val="5"/>
            <w:shd w:val="clear" w:color="FFFFFF" w:fill="auto"/>
          </w:tcPr>
          <w:p w:rsidR="009206CB" w:rsidRPr="00294D35" w:rsidRDefault="00285DAB" w:rsidP="009206CB">
            <w:pPr>
              <w:pStyle w:val="1CStyle15"/>
              <w:spacing w:after="0" w:line="240" w:lineRule="auto"/>
              <w:jc w:val="left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_____________</w:t>
            </w:r>
          </w:p>
          <w:p w:rsidR="009206CB" w:rsidRPr="00294D35" w:rsidRDefault="009206CB" w:rsidP="009206CB">
            <w:pPr>
              <w:pStyle w:val="1CStyle13"/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9206CB" w:rsidRPr="00771840" w:rsidTr="001B59E2">
        <w:trPr>
          <w:gridAfter w:val="3"/>
          <w:wAfter w:w="12091" w:type="dxa"/>
        </w:trPr>
        <w:tc>
          <w:tcPr>
            <w:tcW w:w="5607" w:type="dxa"/>
            <w:gridSpan w:val="6"/>
            <w:shd w:val="clear" w:color="FFFFFF" w:fill="auto"/>
          </w:tcPr>
          <w:p w:rsidR="009206CB" w:rsidRDefault="009206CB" w:rsidP="00A97B97">
            <w:pPr>
              <w:pStyle w:val="1CStyle15"/>
              <w:spacing w:after="0" w:line="240" w:lineRule="auto"/>
              <w:jc w:val="left"/>
            </w:pPr>
          </w:p>
          <w:p w:rsidR="001B59E2" w:rsidRPr="00A55BC9" w:rsidRDefault="001B59E2" w:rsidP="00A97B97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5045" w:type="dxa"/>
            <w:gridSpan w:val="5"/>
            <w:shd w:val="clear" w:color="FFFFFF" w:fill="auto"/>
          </w:tcPr>
          <w:p w:rsidR="00B27662" w:rsidRPr="00294D35" w:rsidRDefault="00B27662" w:rsidP="00285DAB">
            <w:pPr>
              <w:pStyle w:val="1CStyle15"/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5607" w:type="dxa"/>
            <w:gridSpan w:val="6"/>
            <w:shd w:val="clear" w:color="FFFFFF" w:fill="auto"/>
          </w:tcPr>
          <w:p w:rsidR="0048233B" w:rsidRPr="00A55BC9" w:rsidRDefault="00D6084C" w:rsidP="009206CB">
            <w:pPr>
              <w:pStyle w:val="1CStyle0"/>
              <w:spacing w:after="0" w:line="240" w:lineRule="auto"/>
              <w:jc w:val="left"/>
            </w:pPr>
            <w:r w:rsidRPr="00A55BC9">
              <w:t>Генеральный директор</w:t>
            </w:r>
          </w:p>
        </w:tc>
        <w:tc>
          <w:tcPr>
            <w:tcW w:w="5045" w:type="dxa"/>
            <w:gridSpan w:val="5"/>
            <w:shd w:val="clear" w:color="FFFFFF" w:fill="auto"/>
          </w:tcPr>
          <w:p w:rsidR="0048233B" w:rsidRPr="00294D35" w:rsidRDefault="00285DAB" w:rsidP="009206CB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_____________________</w:t>
            </w: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968" w:type="dxa"/>
            <w:gridSpan w:val="2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3043" w:type="dxa"/>
            <w:shd w:val="clear" w:color="FFFFFF" w:fill="auto"/>
            <w:vAlign w:val="bottom"/>
          </w:tcPr>
          <w:p w:rsidR="0048233B" w:rsidRPr="00294D35" w:rsidRDefault="0048233B" w:rsidP="00771840">
            <w:pPr>
              <w:pStyle w:val="1CStyle4"/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4623" w:type="dxa"/>
            <w:gridSpan w:val="5"/>
            <w:shd w:val="clear" w:color="FFFFFF" w:fill="auto"/>
            <w:vAlign w:val="bottom"/>
          </w:tcPr>
          <w:p w:rsidR="0048233B" w:rsidRPr="00A55BC9" w:rsidRDefault="00D6084C" w:rsidP="00285DAB">
            <w:pPr>
              <w:pStyle w:val="1CStyle0"/>
              <w:spacing w:after="0" w:line="240" w:lineRule="auto"/>
              <w:jc w:val="left"/>
            </w:pPr>
            <w:r w:rsidRPr="00A55BC9">
              <w:t>________________/</w:t>
            </w:r>
            <w:r w:rsidR="00285DAB">
              <w:rPr>
                <w:rFonts w:eastAsia="Calibri"/>
                <w:szCs w:val="24"/>
                <w:lang w:eastAsia="en-US"/>
              </w:rPr>
              <w:t>____________/</w:t>
            </w: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A55BC9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5045" w:type="dxa"/>
            <w:gridSpan w:val="5"/>
            <w:shd w:val="clear" w:color="FFFFFF" w:fill="auto"/>
            <w:vAlign w:val="bottom"/>
          </w:tcPr>
          <w:p w:rsidR="0048233B" w:rsidRPr="00294D35" w:rsidRDefault="00D6084C" w:rsidP="00285DAB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  <w:r w:rsidRPr="00294D35">
              <w:rPr>
                <w:highlight w:val="yellow"/>
              </w:rPr>
              <w:t>________________/</w:t>
            </w:r>
            <w:r w:rsidR="00285DAB">
              <w:rPr>
                <w:highlight w:val="yellow"/>
              </w:rPr>
              <w:t>_____________</w:t>
            </w:r>
            <w:r w:rsidR="009206CB" w:rsidRPr="00294D35">
              <w:rPr>
                <w:highlight w:val="yellow"/>
              </w:rPr>
              <w:t>/</w:t>
            </w: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Default="0048233B" w:rsidP="00771840">
            <w:pPr>
              <w:pStyle w:val="1CStyle15"/>
              <w:spacing w:after="0" w:line="240" w:lineRule="auto"/>
              <w:jc w:val="left"/>
            </w:pPr>
          </w:p>
          <w:p w:rsidR="008413F8" w:rsidRPr="00771840" w:rsidRDefault="008413F8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48233B" w:rsidRPr="009206CB" w:rsidRDefault="0048233B" w:rsidP="00771840">
            <w:pPr>
              <w:pStyle w:val="1CStyle2"/>
              <w:spacing w:after="0" w:line="240" w:lineRule="auto"/>
              <w:jc w:val="left"/>
            </w:pPr>
          </w:p>
          <w:p w:rsidR="003F57C8" w:rsidRPr="009206CB" w:rsidRDefault="003F57C8" w:rsidP="005C65AC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60705F" w:rsidRDefault="0060705F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7B1329" w:rsidRDefault="007B1329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1B59E2" w:rsidRDefault="001B59E2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D1204A" w:rsidRDefault="00D1204A" w:rsidP="00771840">
            <w:pPr>
              <w:pStyle w:val="1CStyle3"/>
              <w:spacing w:after="0" w:line="240" w:lineRule="auto"/>
              <w:jc w:val="left"/>
            </w:pPr>
          </w:p>
          <w:p w:rsidR="00285DAB" w:rsidRDefault="00285DAB" w:rsidP="00771840">
            <w:pPr>
              <w:pStyle w:val="1CStyle3"/>
              <w:spacing w:after="0" w:line="240" w:lineRule="auto"/>
              <w:jc w:val="left"/>
            </w:pPr>
          </w:p>
          <w:p w:rsidR="007B1329" w:rsidRPr="00771840" w:rsidRDefault="007B1329" w:rsidP="00771840">
            <w:pPr>
              <w:pStyle w:val="1CStyle3"/>
              <w:spacing w:after="0" w:line="240" w:lineRule="auto"/>
              <w:jc w:val="left"/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1B59E2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4100" w:type="dxa"/>
            <w:gridSpan w:val="4"/>
            <w:shd w:val="clear" w:color="FFFFFF" w:fill="auto"/>
            <w:vAlign w:val="bottom"/>
          </w:tcPr>
          <w:p w:rsidR="003F57C8" w:rsidRPr="003F57C8" w:rsidRDefault="003F57C8" w:rsidP="001B59E2">
            <w:pPr>
              <w:pStyle w:val="1CStyle2"/>
              <w:spacing w:after="0" w:line="240" w:lineRule="auto"/>
              <w:jc w:val="left"/>
            </w:pPr>
            <w:r w:rsidRPr="00771840">
              <w:t>Приложение №1</w:t>
            </w:r>
          </w:p>
          <w:p w:rsidR="0048233B" w:rsidRPr="00771840" w:rsidRDefault="00D6084C" w:rsidP="001B59E2">
            <w:pPr>
              <w:pStyle w:val="1CStyle2"/>
              <w:spacing w:after="0" w:line="240" w:lineRule="auto"/>
              <w:jc w:val="left"/>
            </w:pPr>
            <w:r w:rsidRPr="00771840">
              <w:t>к договору оказания услуг</w:t>
            </w:r>
          </w:p>
        </w:tc>
      </w:tr>
      <w:tr w:rsidR="0048233B" w:rsidRPr="00BE4205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5045" w:type="dxa"/>
            <w:gridSpan w:val="5"/>
            <w:shd w:val="clear" w:color="FFFFFF" w:fill="auto"/>
            <w:vAlign w:val="bottom"/>
          </w:tcPr>
          <w:p w:rsidR="0048233B" w:rsidRPr="00BE4205" w:rsidRDefault="00D6084C" w:rsidP="001B59E2">
            <w:pPr>
              <w:pStyle w:val="1CStyle0"/>
              <w:spacing w:after="0" w:line="240" w:lineRule="auto"/>
              <w:jc w:val="left"/>
              <w:rPr>
                <w:highlight w:val="yellow"/>
              </w:rPr>
            </w:pPr>
            <w:r w:rsidRPr="00BE4205">
              <w:rPr>
                <w:highlight w:val="yellow"/>
              </w:rPr>
              <w:t>№</w:t>
            </w:r>
            <w:r w:rsidR="00285DAB">
              <w:rPr>
                <w:highlight w:val="yellow"/>
              </w:rPr>
              <w:t>__</w:t>
            </w:r>
            <w:r w:rsidRPr="00BE4205">
              <w:rPr>
                <w:highlight w:val="yellow"/>
              </w:rPr>
              <w:t>/</w:t>
            </w:r>
            <w:r w:rsidR="00285DAB">
              <w:rPr>
                <w:highlight w:val="yellow"/>
              </w:rPr>
              <w:t>___</w:t>
            </w:r>
            <w:r w:rsidRPr="00BE4205">
              <w:rPr>
                <w:highlight w:val="yellow"/>
              </w:rPr>
              <w:t>/1</w:t>
            </w:r>
            <w:r w:rsidR="004F336F">
              <w:rPr>
                <w:highlight w:val="yellow"/>
                <w:lang w:val="en-US"/>
              </w:rPr>
              <w:t>8</w:t>
            </w:r>
            <w:r w:rsidRPr="00BE4205">
              <w:rPr>
                <w:highlight w:val="yellow"/>
              </w:rPr>
              <w:t xml:space="preserve"> от «</w:t>
            </w:r>
            <w:r w:rsidR="00285DAB">
              <w:rPr>
                <w:highlight w:val="yellow"/>
              </w:rPr>
              <w:t>____</w:t>
            </w:r>
            <w:r w:rsidR="00BE4205" w:rsidRPr="00BE4205">
              <w:rPr>
                <w:highlight w:val="yellow"/>
              </w:rPr>
              <w:t xml:space="preserve">» </w:t>
            </w:r>
            <w:r w:rsidR="00285DAB">
              <w:rPr>
                <w:highlight w:val="yellow"/>
              </w:rPr>
              <w:t>______</w:t>
            </w:r>
            <w:r w:rsidRPr="00BE4205">
              <w:rPr>
                <w:highlight w:val="yellow"/>
              </w:rPr>
              <w:t xml:space="preserve"> 201</w:t>
            </w:r>
            <w:r w:rsidR="004F336F">
              <w:rPr>
                <w:highlight w:val="yellow"/>
                <w:lang w:val="en-US"/>
              </w:rPr>
              <w:t>8</w:t>
            </w:r>
            <w:r w:rsidRPr="00BE4205">
              <w:rPr>
                <w:highlight w:val="yellow"/>
              </w:rPr>
              <w:t xml:space="preserve"> г.</w:t>
            </w:r>
          </w:p>
        </w:tc>
      </w:tr>
      <w:tr w:rsidR="0048233B" w:rsidRPr="00771840" w:rsidTr="001B59E2">
        <w:trPr>
          <w:gridAfter w:val="3"/>
          <w:wAfter w:w="12091" w:type="dxa"/>
          <w:trHeight w:val="313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9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6"/>
              <w:spacing w:after="0" w:line="240" w:lineRule="auto"/>
              <w:jc w:val="left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15"/>
              <w:spacing w:after="0" w:line="240" w:lineRule="auto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"/>
              <w:spacing w:after="0" w:line="240" w:lineRule="auto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3"/>
              <w:spacing w:after="0" w:line="240" w:lineRule="auto"/>
              <w:jc w:val="left"/>
            </w:pPr>
          </w:p>
        </w:tc>
        <w:tc>
          <w:tcPr>
            <w:tcW w:w="3043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D1204A" w:rsidRPr="00771840" w:rsidTr="001B59E2">
        <w:trPr>
          <w:gridAfter w:val="3"/>
          <w:wAfter w:w="12091" w:type="dxa"/>
        </w:trPr>
        <w:tc>
          <w:tcPr>
            <w:tcW w:w="10652" w:type="dxa"/>
            <w:gridSpan w:val="11"/>
            <w:shd w:val="clear" w:color="FFFFFF" w:fill="auto"/>
            <w:vAlign w:val="bottom"/>
          </w:tcPr>
          <w:p w:rsidR="00D1204A" w:rsidRDefault="00D1204A" w:rsidP="00D1204A">
            <w:pPr>
              <w:pStyle w:val="1CStyle9"/>
              <w:spacing w:after="0" w:line="240" w:lineRule="auto"/>
            </w:pPr>
            <w:r w:rsidRPr="00771840">
              <w:t>ПЕРЕЧЕНЬ И ТАРИФЫ НА УСЛУГИ  ТЕХНИКИ</w:t>
            </w:r>
          </w:p>
          <w:p w:rsidR="00174CBB" w:rsidRDefault="00174CBB" w:rsidP="00D1204A">
            <w:pPr>
              <w:pStyle w:val="1CStyle9"/>
              <w:spacing w:after="0" w:line="240" w:lineRule="auto"/>
            </w:pPr>
          </w:p>
          <w:p w:rsidR="00933F34" w:rsidRDefault="00933F34" w:rsidP="00D1204A">
            <w:pPr>
              <w:pStyle w:val="1CStyle9"/>
              <w:spacing w:after="0" w:line="240" w:lineRule="auto"/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566"/>
              <w:gridCol w:w="4354"/>
              <w:gridCol w:w="2191"/>
              <w:gridCol w:w="2381"/>
            </w:tblGrid>
            <w:tr w:rsidR="00933F34" w:rsidRPr="005C2F03" w:rsidTr="005548A7">
              <w:trPr>
                <w:trHeight w:val="648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pPr>
                    <w:rPr>
                      <w:b/>
                      <w:bCs/>
                    </w:rPr>
                  </w:pPr>
                  <w:r w:rsidRPr="005C2F03"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354" w:type="dxa"/>
                  <w:hideMark/>
                </w:tcPr>
                <w:p w:rsidR="00933F34" w:rsidRPr="005C2F03" w:rsidRDefault="00933F34" w:rsidP="00933F34">
                  <w:pPr>
                    <w:rPr>
                      <w:b/>
                      <w:bCs/>
                    </w:rPr>
                  </w:pPr>
                  <w:r w:rsidRPr="005C2F03">
                    <w:rPr>
                      <w:b/>
                      <w:bCs/>
                    </w:rPr>
                    <w:t>Аренда</w:t>
                  </w:r>
                  <w:r w:rsidRPr="005C2F03">
                    <w:rPr>
                      <w:b/>
                      <w:bCs/>
                    </w:rPr>
                    <w:br/>
                    <w:t>(наиминование услуги)</w:t>
                  </w:r>
                </w:p>
              </w:tc>
              <w:tc>
                <w:tcPr>
                  <w:tcW w:w="2191" w:type="dxa"/>
                  <w:hideMark/>
                </w:tcPr>
                <w:p w:rsidR="00933F34" w:rsidRPr="005C2F03" w:rsidRDefault="00933F34" w:rsidP="00933F34">
                  <w:pPr>
                    <w:rPr>
                      <w:b/>
                      <w:bCs/>
                    </w:rPr>
                  </w:pPr>
                  <w:r w:rsidRPr="005C2F03">
                    <w:rPr>
                      <w:b/>
                      <w:bCs/>
                    </w:rPr>
                    <w:t>Цена за смену (руб.)</w:t>
                  </w:r>
                  <w:r w:rsidRPr="005C2F03">
                    <w:rPr>
                      <w:b/>
                      <w:bCs/>
                    </w:rPr>
                    <w:br/>
                    <w:t>(1 час подачи и 7 часов работы)</w:t>
                  </w:r>
                </w:p>
              </w:tc>
              <w:tc>
                <w:tcPr>
                  <w:tcW w:w="2381" w:type="dxa"/>
                  <w:hideMark/>
                </w:tcPr>
                <w:p w:rsidR="00933F34" w:rsidRPr="005C2F03" w:rsidRDefault="00933F34" w:rsidP="00933F34">
                  <w:pPr>
                    <w:rPr>
                      <w:b/>
                      <w:bCs/>
                    </w:rPr>
                  </w:pPr>
                  <w:r w:rsidRPr="005C2F03">
                    <w:rPr>
                      <w:b/>
                      <w:bCs/>
                    </w:rPr>
                    <w:t>1км за МКАД (руб.)</w:t>
                  </w:r>
                  <w:r w:rsidRPr="005C2F03">
                    <w:rPr>
                      <w:b/>
                      <w:bCs/>
                    </w:rPr>
                    <w:br/>
                    <w:t>(считается дорого туда и обратно)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14т со стрелой 14м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8000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16т со стрелой 18м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3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25т со стрелой 22м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4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25т со стрелой 28м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13000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25т со стрелой 28м и гуськом 9м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16000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6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32т со стрелой 30м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15000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70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7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32т со стрелой 30м и гуськом 9м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18000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70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8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40т со стрелой 34м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20000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9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40т со стрелой 34м и гуськом 15м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 23000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10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50т со стрелой 34м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25000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11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50т со стрелой 34м и гуськом 15м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30000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12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50т с доп. противовесами (+доставка противовесов)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32000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13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60т со стрелой 42м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40000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14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60т с доп. противовесами (+доставка противовесов)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42000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15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Автокрана 70т тонн Liebherr LTM 1070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62000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 xml:space="preserve">                                                 договорная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16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Экскаватора погрузчика JCB 3CX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11000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100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17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Экскаватора погрузчика JCB 3CX гидромолотом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100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lastRenderedPageBreak/>
                    <w:t>18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Экскаватора CATERPILLAR 428E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11000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100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19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Экскаватора CATERPILLAR 428E с гидромолотом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100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20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Экскаватора колесного полноповоротного CATERPILLAR М315D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13000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 xml:space="preserve">                                                 договорная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21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Экскаватора гусеничнегополноповортного HYUNDAI R290 LC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16000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 xml:space="preserve">                                                 договорная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22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Манипулятора стрела 5т грузоподемность 10т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23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Манипулятора стрела 7т грузоподемность 10т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24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Автовышки АГП-18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8000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25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Автовышки АГП-22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9000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26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Автовышки АГП-28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27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Автовышки АГП-32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14000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28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Автовышки АГП-40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18000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29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Длинномера  борт 13,5м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30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Длинномера  борт 12м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31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Самосвала 10 куб. м.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9000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32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Самосвала 16 куб. м.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10000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300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33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Самосвала 20 куб. м.</w:t>
                  </w:r>
                </w:p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от 12000</w:t>
                  </w:r>
                </w:p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>
                  <w:r w:rsidRPr="005C2F03">
                    <w:t>50</w:t>
                  </w:r>
                </w:p>
              </w:tc>
            </w:tr>
            <w:tr w:rsidR="00933F34" w:rsidRPr="005C2F03" w:rsidTr="005548A7">
              <w:trPr>
                <w:trHeight w:val="264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/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/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/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/>
              </w:tc>
            </w:tr>
            <w:tr w:rsidR="00933F34" w:rsidRPr="005C2F03" w:rsidTr="005548A7">
              <w:trPr>
                <w:trHeight w:val="264"/>
              </w:trPr>
              <w:tc>
                <w:tcPr>
                  <w:tcW w:w="566" w:type="dxa"/>
                  <w:noWrap/>
                  <w:hideMark/>
                </w:tcPr>
                <w:p w:rsidR="00933F34" w:rsidRPr="005C2F03" w:rsidRDefault="00933F34" w:rsidP="00933F34"/>
              </w:tc>
              <w:tc>
                <w:tcPr>
                  <w:tcW w:w="4354" w:type="dxa"/>
                  <w:noWrap/>
                  <w:hideMark/>
                </w:tcPr>
                <w:p w:rsidR="00933F34" w:rsidRPr="005C2F03" w:rsidRDefault="00933F34" w:rsidP="00933F34"/>
              </w:tc>
              <w:tc>
                <w:tcPr>
                  <w:tcW w:w="2191" w:type="dxa"/>
                  <w:noWrap/>
                  <w:hideMark/>
                </w:tcPr>
                <w:p w:rsidR="00933F34" w:rsidRPr="005C2F03" w:rsidRDefault="00933F34" w:rsidP="00933F34"/>
              </w:tc>
              <w:tc>
                <w:tcPr>
                  <w:tcW w:w="2381" w:type="dxa"/>
                  <w:noWrap/>
                  <w:hideMark/>
                </w:tcPr>
                <w:p w:rsidR="00933F34" w:rsidRPr="005C2F03" w:rsidRDefault="00933F34" w:rsidP="00933F34"/>
              </w:tc>
            </w:tr>
          </w:tbl>
          <w:p w:rsidR="00933F34" w:rsidRDefault="00933F34" w:rsidP="00D1204A">
            <w:pPr>
              <w:pStyle w:val="1CStyle9"/>
              <w:spacing w:after="0" w:line="240" w:lineRule="auto"/>
            </w:pPr>
          </w:p>
          <w:p w:rsidR="00933F34" w:rsidRPr="00771840" w:rsidRDefault="00933F34" w:rsidP="00D1204A">
            <w:pPr>
              <w:pStyle w:val="1CStyle9"/>
              <w:spacing w:after="0" w:line="240" w:lineRule="auto"/>
            </w:pPr>
          </w:p>
        </w:tc>
      </w:tr>
      <w:tr w:rsidR="00D1204A" w:rsidRPr="00771840" w:rsidTr="001B59E2">
        <w:trPr>
          <w:gridAfter w:val="3"/>
          <w:wAfter w:w="12091" w:type="dxa"/>
        </w:trPr>
        <w:tc>
          <w:tcPr>
            <w:tcW w:w="10652" w:type="dxa"/>
            <w:gridSpan w:val="11"/>
            <w:shd w:val="clear" w:color="FFFFFF" w:fill="auto"/>
            <w:vAlign w:val="bottom"/>
          </w:tcPr>
          <w:p w:rsidR="006453E6" w:rsidRDefault="006453E6" w:rsidP="00771840">
            <w:pPr>
              <w:pStyle w:val="1CStyle4"/>
              <w:spacing w:after="0" w:line="240" w:lineRule="auto"/>
              <w:jc w:val="left"/>
            </w:pPr>
          </w:p>
          <w:p w:rsidR="00FA74EA" w:rsidRDefault="00FA74EA" w:rsidP="00771840">
            <w:pPr>
              <w:pStyle w:val="1CStyle4"/>
              <w:spacing w:after="0" w:line="240" w:lineRule="auto"/>
              <w:jc w:val="left"/>
            </w:pPr>
          </w:p>
          <w:p w:rsidR="00FA74EA" w:rsidRDefault="00FA74EA" w:rsidP="00771840">
            <w:pPr>
              <w:pStyle w:val="1CStyle4"/>
              <w:spacing w:after="0" w:line="240" w:lineRule="auto"/>
              <w:jc w:val="left"/>
            </w:pPr>
          </w:p>
          <w:p w:rsidR="001B59E2" w:rsidRDefault="001B59E2" w:rsidP="00771840">
            <w:pPr>
              <w:pStyle w:val="1CStyle4"/>
              <w:spacing w:after="0" w:line="240" w:lineRule="auto"/>
              <w:jc w:val="left"/>
            </w:pPr>
          </w:p>
          <w:p w:rsidR="001B59E2" w:rsidRDefault="001B59E2" w:rsidP="00771840">
            <w:pPr>
              <w:pStyle w:val="1CStyle4"/>
              <w:spacing w:after="0" w:line="240" w:lineRule="auto"/>
              <w:jc w:val="left"/>
            </w:pPr>
          </w:p>
          <w:p w:rsidR="001B59E2" w:rsidRDefault="001B59E2" w:rsidP="00771840">
            <w:pPr>
              <w:pStyle w:val="1CStyle4"/>
              <w:spacing w:after="0" w:line="240" w:lineRule="auto"/>
              <w:jc w:val="left"/>
            </w:pPr>
          </w:p>
          <w:p w:rsidR="001B59E2" w:rsidRDefault="001B59E2" w:rsidP="00771840">
            <w:pPr>
              <w:pStyle w:val="1CStyle4"/>
              <w:spacing w:after="0" w:line="240" w:lineRule="auto"/>
              <w:jc w:val="left"/>
            </w:pPr>
          </w:p>
          <w:p w:rsidR="001B59E2" w:rsidRDefault="001B59E2" w:rsidP="00771840">
            <w:pPr>
              <w:pStyle w:val="1CStyle4"/>
              <w:spacing w:after="0" w:line="240" w:lineRule="auto"/>
              <w:jc w:val="left"/>
            </w:pPr>
          </w:p>
          <w:p w:rsidR="001B59E2" w:rsidRDefault="001B59E2" w:rsidP="00771840">
            <w:pPr>
              <w:pStyle w:val="1CStyle4"/>
              <w:spacing w:after="0" w:line="240" w:lineRule="auto"/>
              <w:jc w:val="left"/>
            </w:pPr>
          </w:p>
          <w:p w:rsidR="00FA74EA" w:rsidRDefault="00FA74EA" w:rsidP="00771840">
            <w:pPr>
              <w:pStyle w:val="1CStyle4"/>
              <w:spacing w:after="0" w:line="240" w:lineRule="auto"/>
              <w:jc w:val="left"/>
            </w:pPr>
          </w:p>
          <w:p w:rsidR="00FA74EA" w:rsidRDefault="00FA74EA" w:rsidP="00771840">
            <w:pPr>
              <w:pStyle w:val="1CStyle4"/>
              <w:spacing w:after="0" w:line="240" w:lineRule="auto"/>
              <w:jc w:val="left"/>
            </w:pPr>
          </w:p>
          <w:p w:rsidR="00D1204A" w:rsidRDefault="005548A7" w:rsidP="00771840">
            <w:pPr>
              <w:pStyle w:val="1CStyle4"/>
              <w:spacing w:after="0" w:line="240" w:lineRule="auto"/>
              <w:jc w:val="left"/>
            </w:pPr>
            <w:r>
              <w:t>Примечания.</w:t>
            </w:r>
          </w:p>
          <w:p w:rsidR="005548A7" w:rsidRPr="00771840" w:rsidRDefault="005548A7" w:rsidP="00771840">
            <w:pPr>
              <w:pStyle w:val="1CStyle4"/>
              <w:spacing w:after="0" w:line="240" w:lineRule="auto"/>
              <w:jc w:val="left"/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68" w:type="dxa"/>
            <w:gridSpan w:val="10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</w:tr>
      <w:tr w:rsidR="0048233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48233B" w:rsidRPr="00771840" w:rsidRDefault="0048233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5548A7" w:rsidP="00771840">
            <w:pPr>
              <w:pStyle w:val="1CStyle0"/>
              <w:spacing w:after="0" w:line="240" w:lineRule="auto"/>
              <w:jc w:val="left"/>
            </w:pPr>
            <w:r>
              <w:t xml:space="preserve">Стоимость ночной смены                                                                        </w:t>
            </w: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5548A7" w:rsidP="00771840">
            <w:pPr>
              <w:pStyle w:val="1CStyle23"/>
              <w:spacing w:after="0" w:line="240" w:lineRule="auto"/>
              <w:jc w:val="left"/>
            </w:pPr>
            <w:r>
              <w:t>договорная</w:t>
            </w: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5548A7" w:rsidP="00771840">
            <w:pPr>
              <w:pStyle w:val="1CStyle0"/>
              <w:spacing w:after="0" w:line="240" w:lineRule="auto"/>
              <w:jc w:val="left"/>
            </w:pPr>
            <w:r>
              <w:t xml:space="preserve">Стоимость 1-ой перебазировки                                            </w:t>
            </w: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5548A7" w:rsidP="00771840">
            <w:pPr>
              <w:pStyle w:val="1CStyle23"/>
              <w:spacing w:after="0" w:line="240" w:lineRule="auto"/>
              <w:jc w:val="left"/>
            </w:pPr>
            <w:r>
              <w:t>от одного нормо часа</w:t>
            </w: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</w:t>
            </w:r>
            <w:r w:rsidR="005548A7">
              <w:t xml:space="preserve">ы ТТК                                                        </w:t>
            </w: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FA74EA" w:rsidP="00771840">
            <w:pPr>
              <w:pStyle w:val="1CStyle23"/>
              <w:spacing w:after="0" w:line="240" w:lineRule="auto"/>
              <w:jc w:val="left"/>
            </w:pPr>
            <w:r>
              <w:t>о</w:t>
            </w:r>
            <w:r w:rsidR="005548A7">
              <w:t>т</w:t>
            </w:r>
            <w:r w:rsidR="00174CBB" w:rsidRPr="00771840">
              <w:t>1000 руб.</w:t>
            </w: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  <w:r w:rsidRPr="00771840">
              <w:t>Стоимость 1-го заезда в пределы Садового кольца</w:t>
            </w: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6453E6" w:rsidRPr="00771840" w:rsidRDefault="005548A7" w:rsidP="00771840">
            <w:pPr>
              <w:pStyle w:val="1CStyle23"/>
              <w:spacing w:after="0" w:line="240" w:lineRule="auto"/>
              <w:jc w:val="left"/>
            </w:pPr>
            <w:r>
              <w:t xml:space="preserve">от </w:t>
            </w:r>
            <w:r w:rsidR="00174CBB" w:rsidRPr="00771840">
              <w:t>2000 руб.</w:t>
            </w: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c>
          <w:tcPr>
            <w:tcW w:w="10652" w:type="dxa"/>
            <w:gridSpan w:val="11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9828" w:type="dxa"/>
            <w:gridSpan w:val="2"/>
            <w:shd w:val="clear" w:color="FFFFFF" w:fill="auto"/>
            <w:vAlign w:val="bottom"/>
          </w:tcPr>
          <w:p w:rsidR="00174CBB" w:rsidRPr="00771840" w:rsidRDefault="00174CBB">
            <w:pPr>
              <w:spacing w:after="0" w:line="240" w:lineRule="auto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174CBB" w:rsidRPr="00771840" w:rsidRDefault="00174CBB">
            <w:pPr>
              <w:spacing w:after="0" w:line="240" w:lineRule="auto"/>
            </w:pPr>
            <w:r w:rsidRPr="00771840">
              <w:t>50 руб.</w:t>
            </w:r>
            <w:r>
              <w:t xml:space="preserve"> в обе стороны</w:t>
            </w:r>
          </w:p>
        </w:tc>
      </w:tr>
      <w:tr w:rsidR="00174CBB" w:rsidRPr="00771840" w:rsidTr="001B59E2">
        <w:trPr>
          <w:gridAfter w:val="2"/>
          <w:wAfter w:w="9828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68" w:type="dxa"/>
            <w:gridSpan w:val="10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174CBB" w:rsidRPr="00771840" w:rsidRDefault="00174CBB">
            <w:pPr>
              <w:spacing w:after="0" w:line="240" w:lineRule="auto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c>
          <w:tcPr>
            <w:tcW w:w="10652" w:type="dxa"/>
            <w:gridSpan w:val="11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4"/>
              <w:spacing w:after="0" w:line="240" w:lineRule="auto"/>
              <w:jc w:val="left"/>
            </w:pPr>
          </w:p>
        </w:tc>
        <w:tc>
          <w:tcPr>
            <w:tcW w:w="9828" w:type="dxa"/>
            <w:gridSpan w:val="2"/>
            <w:shd w:val="clear" w:color="FFFFFF" w:fill="auto"/>
            <w:vAlign w:val="bottom"/>
          </w:tcPr>
          <w:p w:rsidR="00174CBB" w:rsidRPr="00771840" w:rsidRDefault="00174CBB">
            <w:pPr>
              <w:spacing w:after="0" w:line="240" w:lineRule="auto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174CBB" w:rsidRPr="00771840" w:rsidRDefault="00174CBB">
            <w:pPr>
              <w:spacing w:after="0" w:line="240" w:lineRule="auto"/>
            </w:pPr>
            <w:r w:rsidRPr="00771840">
              <w:t>50 руб.</w:t>
            </w:r>
            <w:r>
              <w:t xml:space="preserve"> в обе стороны</w:t>
            </w:r>
          </w:p>
        </w:tc>
      </w:tr>
      <w:tr w:rsidR="00174CBB" w:rsidRPr="00771840" w:rsidTr="001B59E2">
        <w:trPr>
          <w:gridAfter w:val="2"/>
          <w:wAfter w:w="9828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10368" w:type="dxa"/>
            <w:gridSpan w:val="10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2263" w:type="dxa"/>
            <w:shd w:val="clear" w:color="FFFFFF" w:fill="auto"/>
            <w:vAlign w:val="bottom"/>
          </w:tcPr>
          <w:p w:rsidR="00174CBB" w:rsidRPr="00771840" w:rsidRDefault="00174CBB">
            <w:pPr>
              <w:spacing w:after="0" w:line="240" w:lineRule="auto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6453E6" w:rsidRDefault="006453E6" w:rsidP="006453E6">
            <w:pPr>
              <w:pStyle w:val="1CStyle0"/>
              <w:spacing w:after="0" w:line="240" w:lineRule="auto"/>
            </w:pPr>
          </w:p>
          <w:p w:rsidR="00925503" w:rsidRDefault="00925503" w:rsidP="00925503">
            <w:pPr>
              <w:pStyle w:val="1CStyle0"/>
              <w:spacing w:after="0" w:line="240" w:lineRule="auto"/>
            </w:pPr>
            <w:r>
              <w:t>«Исполнитель»</w:t>
            </w:r>
          </w:p>
          <w:p w:rsidR="006453E6" w:rsidRDefault="006453E6" w:rsidP="006453E6">
            <w:pPr>
              <w:pStyle w:val="1CStyle0"/>
              <w:spacing w:after="0" w:line="240" w:lineRule="auto"/>
            </w:pPr>
          </w:p>
          <w:p w:rsidR="006453E6" w:rsidRDefault="006453E6" w:rsidP="006453E6">
            <w:pPr>
              <w:pStyle w:val="1CStyle0"/>
              <w:spacing w:after="0" w:line="240" w:lineRule="auto"/>
            </w:pPr>
          </w:p>
          <w:p w:rsidR="006453E6" w:rsidRDefault="006453E6" w:rsidP="006453E6">
            <w:pPr>
              <w:pStyle w:val="1CStyle0"/>
              <w:spacing w:after="0" w:line="240" w:lineRule="auto"/>
            </w:pPr>
          </w:p>
          <w:p w:rsidR="006453E6" w:rsidRDefault="00925503" w:rsidP="00FC7A81">
            <w:pPr>
              <w:pStyle w:val="1CStyle0"/>
              <w:spacing w:after="0" w:line="240" w:lineRule="auto"/>
            </w:pPr>
            <w:r>
              <w:t>____</w:t>
            </w:r>
            <w:r w:rsidR="006453E6">
              <w:t>__</w:t>
            </w:r>
            <w:r>
              <w:t>_______/ Микаелян Арсен Арамаисович /</w:t>
            </w:r>
          </w:p>
          <w:p w:rsidR="00925503" w:rsidRDefault="00925503" w:rsidP="00FC7A81">
            <w:pPr>
              <w:pStyle w:val="1CStyle0"/>
              <w:spacing w:after="0" w:line="240" w:lineRule="auto"/>
            </w:pPr>
          </w:p>
          <w:p w:rsidR="006453E6" w:rsidRDefault="006453E6" w:rsidP="00FC7A81">
            <w:pPr>
              <w:pStyle w:val="1CStyle0"/>
              <w:spacing w:after="0" w:line="240" w:lineRule="auto"/>
            </w:pPr>
          </w:p>
          <w:p w:rsidR="00925503" w:rsidRDefault="006453E6" w:rsidP="00925503">
            <w:pPr>
              <w:pStyle w:val="1CStyle0"/>
              <w:spacing w:after="0" w:line="240" w:lineRule="auto"/>
            </w:pPr>
            <w:r>
              <w:t>Генеральный директор</w:t>
            </w:r>
            <w:r>
              <w:tab/>
            </w:r>
            <w:r w:rsidR="00925503">
              <w:t>ООО " Спецстрой 1"</w:t>
            </w:r>
            <w:r>
              <w:tab/>
            </w:r>
          </w:p>
          <w:p w:rsidR="006453E6" w:rsidRDefault="006453E6" w:rsidP="00925503">
            <w:pPr>
              <w:pStyle w:val="1CStyle0"/>
              <w:spacing w:after="0" w:line="240" w:lineRule="auto"/>
            </w:pPr>
          </w:p>
          <w:p w:rsidR="006453E6" w:rsidRDefault="006453E6" w:rsidP="00FC7A81">
            <w:pPr>
              <w:pStyle w:val="1CStyle0"/>
              <w:spacing w:after="0" w:line="240" w:lineRule="auto"/>
              <w:jc w:val="left"/>
            </w:pPr>
          </w:p>
          <w:p w:rsidR="006453E6" w:rsidRDefault="006453E6" w:rsidP="006453E6">
            <w:pPr>
              <w:pStyle w:val="1CStyle0"/>
              <w:spacing w:after="0" w:line="240" w:lineRule="auto"/>
            </w:pPr>
            <w:r>
              <w:tab/>
            </w:r>
            <w:r>
              <w:tab/>
            </w:r>
          </w:p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  <w:tr w:rsidR="00174CBB" w:rsidRPr="00771840" w:rsidTr="001B59E2">
        <w:trPr>
          <w:gridAfter w:val="3"/>
          <w:wAfter w:w="12091" w:type="dxa"/>
        </w:trPr>
        <w:tc>
          <w:tcPr>
            <w:tcW w:w="284" w:type="dxa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6663" w:type="dxa"/>
            <w:gridSpan w:val="7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0"/>
              <w:spacing w:after="0" w:line="240" w:lineRule="auto"/>
              <w:jc w:val="left"/>
            </w:pPr>
          </w:p>
        </w:tc>
        <w:tc>
          <w:tcPr>
            <w:tcW w:w="3705" w:type="dxa"/>
            <w:gridSpan w:val="3"/>
            <w:shd w:val="clear" w:color="FFFFFF" w:fill="auto"/>
            <w:vAlign w:val="bottom"/>
          </w:tcPr>
          <w:p w:rsidR="00174CBB" w:rsidRPr="00771840" w:rsidRDefault="00174CBB" w:rsidP="00771840">
            <w:pPr>
              <w:pStyle w:val="1CStyle23"/>
              <w:spacing w:after="0" w:line="240" w:lineRule="auto"/>
              <w:jc w:val="left"/>
            </w:pPr>
          </w:p>
        </w:tc>
      </w:tr>
    </w:tbl>
    <w:p w:rsidR="00D6084C" w:rsidRPr="00FC7A81" w:rsidRDefault="00D6084C" w:rsidP="00FC7A81">
      <w:pPr>
        <w:tabs>
          <w:tab w:val="left" w:pos="3901"/>
        </w:tabs>
      </w:pPr>
    </w:p>
    <w:sectPr w:rsidR="00D6084C" w:rsidRPr="00FC7A81" w:rsidSect="001B59E2">
      <w:headerReference w:type="default" r:id="rId8"/>
      <w:footerReference w:type="default" r:id="rId9"/>
      <w:pgSz w:w="11906" w:h="16838"/>
      <w:pgMar w:top="709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FD" w:rsidRDefault="008245FD" w:rsidP="00B02772">
      <w:pPr>
        <w:spacing w:after="0" w:line="240" w:lineRule="auto"/>
      </w:pPr>
      <w:r>
        <w:separator/>
      </w:r>
    </w:p>
  </w:endnote>
  <w:endnote w:type="continuationSeparator" w:id="1">
    <w:p w:rsidR="008245FD" w:rsidRDefault="008245FD" w:rsidP="00B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A7" w:rsidRDefault="005548A7">
    <w:pPr>
      <w:pStyle w:val="a5"/>
      <w:pBdr>
        <w:top w:val="thinThickSmallGap" w:sz="24" w:space="1" w:color="622423"/>
      </w:pBdr>
      <w:rPr>
        <w:rFonts w:ascii="Cambria" w:hAnsi="Cambria"/>
      </w:rPr>
    </w:pPr>
  </w:p>
  <w:p w:rsidR="005548A7" w:rsidRDefault="005548A7">
    <w:pPr>
      <w:pStyle w:val="a5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Исполнитель____________________                                                                   Заказчик____________________</w:t>
    </w:r>
  </w:p>
  <w:p w:rsidR="005548A7" w:rsidRDefault="005548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FD" w:rsidRDefault="008245FD" w:rsidP="00B02772">
      <w:pPr>
        <w:spacing w:after="0" w:line="240" w:lineRule="auto"/>
      </w:pPr>
      <w:r>
        <w:separator/>
      </w:r>
    </w:p>
  </w:footnote>
  <w:footnote w:type="continuationSeparator" w:id="1">
    <w:p w:rsidR="008245FD" w:rsidRDefault="008245FD" w:rsidP="00B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24340"/>
    </w:sdtPr>
    <w:sdtContent>
      <w:p w:rsidR="00FC7A81" w:rsidRDefault="00FC7A81">
        <w:pPr>
          <w:pStyle w:val="a3"/>
          <w:jc w:val="center"/>
        </w:pPr>
        <w:r>
          <w:t xml:space="preserve">Страница </w:t>
        </w:r>
        <w:r w:rsidR="00801E2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801E25">
          <w:rPr>
            <w:b/>
            <w:bCs/>
            <w:sz w:val="24"/>
            <w:szCs w:val="24"/>
          </w:rPr>
          <w:fldChar w:fldCharType="separate"/>
        </w:r>
        <w:r w:rsidR="00421884">
          <w:rPr>
            <w:b/>
            <w:bCs/>
            <w:noProof/>
          </w:rPr>
          <w:t>7</w:t>
        </w:r>
        <w:r w:rsidR="00801E25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801E2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801E25">
          <w:rPr>
            <w:b/>
            <w:bCs/>
            <w:sz w:val="24"/>
            <w:szCs w:val="24"/>
          </w:rPr>
          <w:fldChar w:fldCharType="separate"/>
        </w:r>
        <w:r w:rsidR="00421884">
          <w:rPr>
            <w:b/>
            <w:bCs/>
            <w:noProof/>
          </w:rPr>
          <w:t>8</w:t>
        </w:r>
        <w:r w:rsidR="00801E25">
          <w:rPr>
            <w:b/>
            <w:bCs/>
            <w:sz w:val="24"/>
            <w:szCs w:val="24"/>
          </w:rPr>
          <w:fldChar w:fldCharType="end"/>
        </w:r>
      </w:p>
    </w:sdtContent>
  </w:sdt>
  <w:p w:rsidR="005548A7" w:rsidRDefault="005548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F2C"/>
    <w:multiLevelType w:val="multilevel"/>
    <w:tmpl w:val="5770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3B"/>
    <w:rsid w:val="000D21F4"/>
    <w:rsid w:val="00123CF2"/>
    <w:rsid w:val="001467A4"/>
    <w:rsid w:val="00174CBB"/>
    <w:rsid w:val="00180164"/>
    <w:rsid w:val="00187CD2"/>
    <w:rsid w:val="00192723"/>
    <w:rsid w:val="001A3CFE"/>
    <w:rsid w:val="001B034D"/>
    <w:rsid w:val="001B59E2"/>
    <w:rsid w:val="001C7E44"/>
    <w:rsid w:val="001D2C86"/>
    <w:rsid w:val="00235960"/>
    <w:rsid w:val="00241A52"/>
    <w:rsid w:val="00246A0E"/>
    <w:rsid w:val="00253CA4"/>
    <w:rsid w:val="002576B7"/>
    <w:rsid w:val="00273D62"/>
    <w:rsid w:val="00285DAB"/>
    <w:rsid w:val="00294D35"/>
    <w:rsid w:val="002B54AA"/>
    <w:rsid w:val="00304EEA"/>
    <w:rsid w:val="00315793"/>
    <w:rsid w:val="003277BF"/>
    <w:rsid w:val="00351401"/>
    <w:rsid w:val="00355FA8"/>
    <w:rsid w:val="00371D6F"/>
    <w:rsid w:val="003B0591"/>
    <w:rsid w:val="003B7201"/>
    <w:rsid w:val="003D445A"/>
    <w:rsid w:val="003F57C8"/>
    <w:rsid w:val="00403E74"/>
    <w:rsid w:val="00421884"/>
    <w:rsid w:val="0043561A"/>
    <w:rsid w:val="004475EF"/>
    <w:rsid w:val="004773C4"/>
    <w:rsid w:val="0048233B"/>
    <w:rsid w:val="004A28DD"/>
    <w:rsid w:val="004B6756"/>
    <w:rsid w:val="004B683F"/>
    <w:rsid w:val="004F336F"/>
    <w:rsid w:val="00500C3D"/>
    <w:rsid w:val="00507372"/>
    <w:rsid w:val="005458C4"/>
    <w:rsid w:val="005548A7"/>
    <w:rsid w:val="00580E5F"/>
    <w:rsid w:val="0059081F"/>
    <w:rsid w:val="00590C64"/>
    <w:rsid w:val="005C36DC"/>
    <w:rsid w:val="005C65AC"/>
    <w:rsid w:val="005F6ED2"/>
    <w:rsid w:val="0060705F"/>
    <w:rsid w:val="00616FE1"/>
    <w:rsid w:val="006453E6"/>
    <w:rsid w:val="006659F7"/>
    <w:rsid w:val="006747B9"/>
    <w:rsid w:val="00684282"/>
    <w:rsid w:val="00694064"/>
    <w:rsid w:val="006A6030"/>
    <w:rsid w:val="006B547E"/>
    <w:rsid w:val="006C1B29"/>
    <w:rsid w:val="006D5352"/>
    <w:rsid w:val="00755BDE"/>
    <w:rsid w:val="007654F8"/>
    <w:rsid w:val="00771840"/>
    <w:rsid w:val="007822B0"/>
    <w:rsid w:val="007A2EDD"/>
    <w:rsid w:val="007A6E89"/>
    <w:rsid w:val="007A75DE"/>
    <w:rsid w:val="007B1329"/>
    <w:rsid w:val="007C2926"/>
    <w:rsid w:val="007C43DC"/>
    <w:rsid w:val="00801E25"/>
    <w:rsid w:val="008039F5"/>
    <w:rsid w:val="00821C15"/>
    <w:rsid w:val="008245FD"/>
    <w:rsid w:val="008413F8"/>
    <w:rsid w:val="008778D1"/>
    <w:rsid w:val="00880DC7"/>
    <w:rsid w:val="008A2A3F"/>
    <w:rsid w:val="0090034C"/>
    <w:rsid w:val="00912C70"/>
    <w:rsid w:val="009206CB"/>
    <w:rsid w:val="00925503"/>
    <w:rsid w:val="00933F34"/>
    <w:rsid w:val="009350A0"/>
    <w:rsid w:val="0094300D"/>
    <w:rsid w:val="009652BF"/>
    <w:rsid w:val="00973034"/>
    <w:rsid w:val="00975FD4"/>
    <w:rsid w:val="00986606"/>
    <w:rsid w:val="00A02F44"/>
    <w:rsid w:val="00A1720A"/>
    <w:rsid w:val="00A21ED5"/>
    <w:rsid w:val="00A349EF"/>
    <w:rsid w:val="00A55BC9"/>
    <w:rsid w:val="00A87135"/>
    <w:rsid w:val="00A97B97"/>
    <w:rsid w:val="00A97C86"/>
    <w:rsid w:val="00AC2749"/>
    <w:rsid w:val="00AE0707"/>
    <w:rsid w:val="00B02772"/>
    <w:rsid w:val="00B0403D"/>
    <w:rsid w:val="00B1765F"/>
    <w:rsid w:val="00B21466"/>
    <w:rsid w:val="00B25492"/>
    <w:rsid w:val="00B257FE"/>
    <w:rsid w:val="00B27662"/>
    <w:rsid w:val="00B31354"/>
    <w:rsid w:val="00B56A0D"/>
    <w:rsid w:val="00B63B42"/>
    <w:rsid w:val="00B83161"/>
    <w:rsid w:val="00B832F5"/>
    <w:rsid w:val="00BB70AA"/>
    <w:rsid w:val="00BD0068"/>
    <w:rsid w:val="00BE4205"/>
    <w:rsid w:val="00C12514"/>
    <w:rsid w:val="00C13481"/>
    <w:rsid w:val="00C27031"/>
    <w:rsid w:val="00C46C35"/>
    <w:rsid w:val="00C61423"/>
    <w:rsid w:val="00C729CC"/>
    <w:rsid w:val="00C83879"/>
    <w:rsid w:val="00C8728B"/>
    <w:rsid w:val="00CA363B"/>
    <w:rsid w:val="00CC7258"/>
    <w:rsid w:val="00CD2A84"/>
    <w:rsid w:val="00CE2BEC"/>
    <w:rsid w:val="00CE5AE6"/>
    <w:rsid w:val="00CF717D"/>
    <w:rsid w:val="00D1204A"/>
    <w:rsid w:val="00D12DC2"/>
    <w:rsid w:val="00D2138A"/>
    <w:rsid w:val="00D36AD1"/>
    <w:rsid w:val="00D520C0"/>
    <w:rsid w:val="00D6084C"/>
    <w:rsid w:val="00D7036E"/>
    <w:rsid w:val="00D9376A"/>
    <w:rsid w:val="00D96326"/>
    <w:rsid w:val="00DE0F9E"/>
    <w:rsid w:val="00DE1E8E"/>
    <w:rsid w:val="00E45778"/>
    <w:rsid w:val="00E77C78"/>
    <w:rsid w:val="00F05662"/>
    <w:rsid w:val="00F3229B"/>
    <w:rsid w:val="00F32FE1"/>
    <w:rsid w:val="00F50411"/>
    <w:rsid w:val="00F52A2C"/>
    <w:rsid w:val="00F616A8"/>
    <w:rsid w:val="00F75E3E"/>
    <w:rsid w:val="00F769F8"/>
    <w:rsid w:val="00F83F79"/>
    <w:rsid w:val="00F937A2"/>
    <w:rsid w:val="00FA74EA"/>
    <w:rsid w:val="00FB2FE7"/>
    <w:rsid w:val="00FC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08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8233B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">
    <w:name w:val="1CStyle4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0">
    <w:name w:val="1CStyle0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9">
    <w:name w:val="1CStyle9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16">
    <w:name w:val="1CStyle16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">
    <w:name w:val="1CStyle2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9">
    <w:name w:val="1CStyle19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23">
    <w:name w:val="1CStyle23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5">
    <w:name w:val="1CStyle25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3">
    <w:name w:val="1CStyle13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">
    <w:name w:val="1CStyle1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1">
    <w:name w:val="1CStyle11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24">
    <w:name w:val="1CStyle24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8">
    <w:name w:val="1CStyle8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5">
    <w:name w:val="1CStyle15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12">
    <w:name w:val="1CStyle12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3">
    <w:name w:val="1CStyle3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6">
    <w:name w:val="1CStyle6"/>
    <w:rsid w:val="0048233B"/>
    <w:pPr>
      <w:spacing w:after="200" w:line="276" w:lineRule="auto"/>
      <w:jc w:val="right"/>
    </w:pPr>
    <w:rPr>
      <w:rFonts w:ascii="Times New Roman" w:hAnsi="Times New Roman"/>
      <w:b/>
      <w:sz w:val="24"/>
      <w:szCs w:val="22"/>
    </w:rPr>
  </w:style>
  <w:style w:type="paragraph" w:customStyle="1" w:styleId="1CStyle-1">
    <w:name w:val="1CStyle-1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5">
    <w:name w:val="1CStyle5"/>
    <w:rsid w:val="0048233B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1CStyle20">
    <w:name w:val="1CStyle20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2">
    <w:name w:val="1CStyle22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21">
    <w:name w:val="1CStyle21"/>
    <w:rsid w:val="0048233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1CStyle10">
    <w:name w:val="1CStyle10"/>
    <w:rsid w:val="0048233B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customStyle="1" w:styleId="1CStyle7">
    <w:name w:val="1CStyle7"/>
    <w:rsid w:val="0048233B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14">
    <w:name w:val="1CStyle14"/>
    <w:rsid w:val="0048233B"/>
    <w:pPr>
      <w:spacing w:after="200" w:line="276" w:lineRule="auto"/>
      <w:jc w:val="right"/>
    </w:pPr>
    <w:rPr>
      <w:rFonts w:ascii="Times New Roman" w:hAnsi="Times New Roman"/>
      <w:b/>
      <w:sz w:val="24"/>
      <w:szCs w:val="22"/>
    </w:rPr>
  </w:style>
  <w:style w:type="paragraph" w:customStyle="1" w:styleId="1CStyle18">
    <w:name w:val="1CStyle18"/>
    <w:rsid w:val="0048233B"/>
    <w:pPr>
      <w:wordWrap w:val="0"/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17">
    <w:name w:val="1CStyle17"/>
    <w:rsid w:val="0048233B"/>
    <w:pPr>
      <w:wordWrap w:val="0"/>
      <w:spacing w:after="200" w:line="276" w:lineRule="auto"/>
      <w:jc w:val="right"/>
    </w:pPr>
    <w:rPr>
      <w:rFonts w:ascii="Times New Roman" w:hAnsi="Times New Roman"/>
      <w:b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D608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02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2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772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72"/>
    <w:rPr>
      <w:rFonts w:ascii="Tahoma" w:hAnsi="Tahoma" w:cs="Tahoma"/>
      <w:sz w:val="16"/>
      <w:szCs w:val="16"/>
    </w:rPr>
  </w:style>
  <w:style w:type="paragraph" w:customStyle="1" w:styleId="1CStyle35">
    <w:name w:val="1CStyle35"/>
    <w:rsid w:val="00616FE1"/>
    <w:pPr>
      <w:spacing w:after="200" w:line="276" w:lineRule="auto"/>
      <w:jc w:val="center"/>
    </w:pPr>
    <w:rPr>
      <w:rFonts w:ascii="Times New Roman" w:hAnsi="Times New Roman"/>
      <w:sz w:val="24"/>
      <w:szCs w:val="22"/>
    </w:rPr>
  </w:style>
  <w:style w:type="paragraph" w:styleId="a9">
    <w:name w:val="List Paragraph"/>
    <w:basedOn w:val="a"/>
    <w:uiPriority w:val="34"/>
    <w:qFormat/>
    <w:rsid w:val="007B1329"/>
    <w:pPr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39"/>
    <w:rsid w:val="00933F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7E3C-DE77-4009-9916-E4EA610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2014-11-11T10:55:00Z</cp:lastPrinted>
  <dcterms:created xsi:type="dcterms:W3CDTF">2018-04-26T09:52:00Z</dcterms:created>
  <dcterms:modified xsi:type="dcterms:W3CDTF">2018-04-26T09:52:00Z</dcterms:modified>
</cp:coreProperties>
</file>